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22F" w:rsidRPr="00DF1BDB" w:rsidRDefault="00B1322F" w:rsidP="00B1322F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F1BDB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B1322F" w:rsidRPr="00DF1BDB" w:rsidRDefault="00B1322F" w:rsidP="00B1322F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F1BDB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B1322F" w:rsidRPr="00DF1BDB" w:rsidRDefault="00B1322F" w:rsidP="00B1322F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F1BDB">
        <w:rPr>
          <w:rFonts w:eastAsia="SimSun"/>
          <w:kern w:val="1"/>
          <w:sz w:val="28"/>
          <w:szCs w:val="28"/>
          <w:lang w:eastAsia="ar-SA"/>
        </w:rPr>
        <w:t>«Литературное чтение»</w:t>
      </w:r>
    </w:p>
    <w:p w:rsidR="00B1322F" w:rsidRDefault="00B1322F" w:rsidP="00B1322F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F1BDB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B1322F" w:rsidRPr="00DF1BDB" w:rsidRDefault="00B1322F" w:rsidP="00B1322F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(дополнительный)</w:t>
      </w:r>
    </w:p>
    <w:p w:rsidR="00B1322F" w:rsidRPr="00DF1BDB" w:rsidRDefault="00B1322F" w:rsidP="00B1322F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  <w:r w:rsidRPr="00DF1BDB">
        <w:rPr>
          <w:rFonts w:eastAsia="SimSun"/>
          <w:kern w:val="2"/>
          <w:sz w:val="28"/>
          <w:szCs w:val="28"/>
          <w:lang w:eastAsia="ar-SA"/>
        </w:rPr>
        <w:t xml:space="preserve"> (вариант 4.2)</w:t>
      </w:r>
    </w:p>
    <w:p w:rsidR="00B1322F" w:rsidRPr="00DF1BDB" w:rsidRDefault="00B1322F" w:rsidP="00B1322F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F1BDB">
        <w:rPr>
          <w:rFonts w:eastAsia="SimSun"/>
          <w:kern w:val="1"/>
          <w:sz w:val="28"/>
          <w:szCs w:val="28"/>
          <w:lang w:eastAsia="ar-SA"/>
        </w:rPr>
        <w:t>2022-2023 учебный год</w:t>
      </w:r>
    </w:p>
    <w:p w:rsidR="00B1322F" w:rsidRPr="00DF1BDB" w:rsidRDefault="00B1322F" w:rsidP="00B1322F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F37D7D" w:rsidRDefault="00B1322F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94D" w:rsidRDefault="00BF2687" w:rsidP="00B1322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66094D" w:rsidRPr="00DF1BDB" w:rsidRDefault="0066094D" w:rsidP="0066094D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bookmarkStart w:id="0" w:name="_GoBack"/>
      <w:bookmarkEnd w:id="0"/>
    </w:p>
    <w:p w:rsidR="00B1322F" w:rsidRPr="00DF1BDB" w:rsidRDefault="00B1322F" w:rsidP="00B1322F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B1322F" w:rsidRPr="00DF1BDB" w:rsidRDefault="00B1322F" w:rsidP="00B1322F">
      <w:pPr>
        <w:suppressAutoHyphens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 w:rsidRPr="00DF1BDB"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  Составитель: </w:t>
      </w:r>
    </w:p>
    <w:p w:rsidR="00B1322F" w:rsidRDefault="00B1322F" w:rsidP="00B1322F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 w:rsidRPr="00DF1BDB">
        <w:rPr>
          <w:rFonts w:eastAsia="SimSun"/>
          <w:color w:val="000000" w:themeColor="text1"/>
          <w:kern w:val="1"/>
          <w:sz w:val="28"/>
          <w:szCs w:val="28"/>
          <w:lang w:eastAsia="ar-SA"/>
        </w:rPr>
        <w:t>Байгереева Лиза Султановна</w:t>
      </w:r>
    </w:p>
    <w:p w:rsidR="00B1322F" w:rsidRPr="00DF1BDB" w:rsidRDefault="00B1322F" w:rsidP="00B1322F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>
        <w:rPr>
          <w:rFonts w:eastAsia="SimSun"/>
          <w:color w:val="000000" w:themeColor="text1"/>
          <w:kern w:val="1"/>
          <w:sz w:val="28"/>
          <w:szCs w:val="28"/>
          <w:lang w:eastAsia="ar-SA"/>
        </w:rPr>
        <w:t>учитель начальных классов</w:t>
      </w:r>
    </w:p>
    <w:p w:rsidR="00B1322F" w:rsidRPr="00943D43" w:rsidRDefault="00B1322F" w:rsidP="00B1322F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D2363" w:rsidRDefault="00B1322F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P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08" w:rsidRPr="00FD2363" w:rsidRDefault="0066094D" w:rsidP="00723324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9031B2" w:rsidRPr="00FD236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851FB6" w:rsidRPr="00FD2363" w:rsidRDefault="00851FB6" w:rsidP="00851FB6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   Рабочая программа по предмету «Музыка» для  1</w:t>
      </w:r>
      <w:r w:rsidR="0066094D">
        <w:rPr>
          <w:rFonts w:ascii="Times New Roman" w:hAnsi="Times New Roman" w:cs="Times New Roman"/>
          <w:sz w:val="28"/>
          <w:szCs w:val="28"/>
        </w:rPr>
        <w:t>(дополнительного)</w:t>
      </w:r>
      <w:r w:rsidRPr="00FD2363">
        <w:rPr>
          <w:rFonts w:ascii="Times New Roman" w:hAnsi="Times New Roman" w:cs="Times New Roman"/>
          <w:sz w:val="28"/>
          <w:szCs w:val="28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</w:t>
      </w:r>
      <w:r w:rsidRPr="00FD2363">
        <w:rPr>
          <w:rFonts w:ascii="Times New Roman" w:hAnsi="Times New Roman" w:cs="Times New Roman"/>
          <w:sz w:val="28"/>
          <w:szCs w:val="28"/>
        </w:rPr>
        <w:lastRenderedPageBreak/>
        <w:t xml:space="preserve">изобразительному искусству для 1-4 классов Е.Д.Критской, Г.П.Сергеевой, Т.С.Шмагиной УМК «Школа Росссии»  и является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851FB6" w:rsidRPr="00FD2363" w:rsidRDefault="00851FB6" w:rsidP="00851FB6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нарушением зрения.</w:t>
      </w:r>
    </w:p>
    <w:p w:rsidR="00851FB6" w:rsidRPr="00FD2363" w:rsidRDefault="00851FB6" w:rsidP="00851FB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  </w:t>
      </w:r>
      <w:r w:rsidRPr="00FD2363">
        <w:rPr>
          <w:rFonts w:ascii="Times New Roman" w:hAnsi="Times New Roman" w:cs="Times New Roman"/>
          <w:sz w:val="28"/>
          <w:szCs w:val="28"/>
        </w:rPr>
        <w:tab/>
        <w:t xml:space="preserve">Занятия музыки содействуют правильному восприятию слабовидящими обучающимися действительности, развитию наблюдательности, образного мышления, творческого воображения; способствуют привитию эстетического вкуса и приобщают к творческой деятельности. 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Изучение музыки в начальной школе направлено на достижение следующих</w:t>
      </w:r>
      <w:r w:rsidRPr="00FD2363">
        <w:rPr>
          <w:rFonts w:ascii="Times New Roman" w:hAnsi="Times New Roman" w:cs="Times New Roman"/>
          <w:b/>
          <w:bCs/>
          <w:sz w:val="28"/>
          <w:szCs w:val="28"/>
        </w:rPr>
        <w:t xml:space="preserve"> целей: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– формирование основ музыкальной культуры через эмоциональное восприятие музыки;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Цели музыкального образования достигаются через систему ключевых </w:t>
      </w:r>
      <w:r w:rsidRPr="00FD2363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FD2363">
        <w:rPr>
          <w:rFonts w:ascii="Times New Roman" w:hAnsi="Times New Roman" w:cs="Times New Roman"/>
          <w:sz w:val="28"/>
          <w:szCs w:val="28"/>
        </w:rPr>
        <w:t xml:space="preserve">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3F4822" w:rsidRPr="00FD2363" w:rsidRDefault="003F4822" w:rsidP="00C4059C">
      <w:pPr>
        <w:tabs>
          <w:tab w:val="left" w:pos="108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363">
        <w:rPr>
          <w:rFonts w:ascii="Times New Roman" w:hAnsi="Times New Roman" w:cs="Times New Roman"/>
          <w:b/>
          <w:sz w:val="28"/>
          <w:szCs w:val="28"/>
        </w:rPr>
        <w:t>Общая характеристика  учебного предмета</w:t>
      </w:r>
    </w:p>
    <w:p w:rsidR="003F4822" w:rsidRPr="00FD2363" w:rsidRDefault="003F4822" w:rsidP="0072332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lastRenderedPageBreak/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 – 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3F4822" w:rsidRPr="00FD2363" w:rsidRDefault="003F4822" w:rsidP="0072332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Изучение музыки в начальной школе направлено на достижение следующих </w:t>
      </w:r>
      <w:r w:rsidRPr="00FD2363"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3F4822" w:rsidRPr="00FD2363" w:rsidRDefault="003F4822" w:rsidP="0072332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- </w:t>
      </w:r>
      <w:r w:rsidRPr="00FD2363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FD2363">
        <w:rPr>
          <w:rFonts w:ascii="Times New Roman" w:hAnsi="Times New Roman" w:cs="Times New Roman"/>
          <w:sz w:val="28"/>
          <w:szCs w:val="28"/>
        </w:rPr>
        <w:t xml:space="preserve"> основ музыкальной культуры через эмоциональное восприятие музыки;</w:t>
      </w:r>
    </w:p>
    <w:p w:rsidR="003F4822" w:rsidRPr="00FD2363" w:rsidRDefault="003F4822" w:rsidP="0072332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- </w:t>
      </w:r>
      <w:r w:rsidRPr="00FD2363">
        <w:rPr>
          <w:rFonts w:ascii="Times New Roman" w:hAnsi="Times New Roman" w:cs="Times New Roman"/>
          <w:i/>
          <w:sz w:val="28"/>
          <w:szCs w:val="28"/>
        </w:rPr>
        <w:t>воспитание</w:t>
      </w:r>
      <w:r w:rsidRPr="00FD2363">
        <w:rPr>
          <w:rFonts w:ascii="Times New Roman" w:hAnsi="Times New Roman" w:cs="Times New Roman"/>
          <w:sz w:val="28"/>
          <w:szCs w:val="28"/>
        </w:rPr>
        <w:t xml:space="preserve"> эмоционально – 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3F4822" w:rsidRPr="00FD2363" w:rsidRDefault="003F4822" w:rsidP="0072332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- </w:t>
      </w:r>
      <w:r w:rsidRPr="00FD2363">
        <w:rPr>
          <w:rFonts w:ascii="Times New Roman" w:hAnsi="Times New Roman" w:cs="Times New Roman"/>
          <w:i/>
          <w:sz w:val="28"/>
          <w:szCs w:val="28"/>
        </w:rPr>
        <w:t>развитие</w:t>
      </w:r>
      <w:r w:rsidRPr="00FD2363">
        <w:rPr>
          <w:rFonts w:ascii="Times New Roman" w:hAnsi="Times New Roman" w:cs="Times New Roman"/>
          <w:sz w:val="28"/>
          <w:szCs w:val="28"/>
        </w:rPr>
        <w:t xml:space="preserve">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3F4822" w:rsidRPr="00FD2363" w:rsidRDefault="003F4822" w:rsidP="0072332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- </w:t>
      </w:r>
      <w:r w:rsidRPr="00FD2363">
        <w:rPr>
          <w:rFonts w:ascii="Times New Roman" w:hAnsi="Times New Roman" w:cs="Times New Roman"/>
          <w:i/>
          <w:sz w:val="28"/>
          <w:szCs w:val="28"/>
        </w:rPr>
        <w:t>обогащение</w:t>
      </w:r>
      <w:r w:rsidRPr="00FD2363">
        <w:rPr>
          <w:rFonts w:ascii="Times New Roman" w:hAnsi="Times New Roman" w:cs="Times New Roman"/>
          <w:sz w:val="28"/>
          <w:szCs w:val="28"/>
        </w:rPr>
        <w:t xml:space="preserve">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 – пластическое движение и импровизация).</w:t>
      </w:r>
    </w:p>
    <w:p w:rsidR="003F4822" w:rsidRPr="00FD2363" w:rsidRDefault="003F4822" w:rsidP="0072332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Цели общего музыкального образования достигаются через систему ключевых </w:t>
      </w:r>
      <w:r w:rsidRPr="00FD2363">
        <w:rPr>
          <w:rFonts w:ascii="Times New Roman" w:hAnsi="Times New Roman" w:cs="Times New Roman"/>
          <w:i/>
          <w:sz w:val="28"/>
          <w:szCs w:val="28"/>
        </w:rPr>
        <w:t xml:space="preserve">задач личностного, познавательного, коммуникативного </w:t>
      </w:r>
      <w:r w:rsidRPr="00FD2363">
        <w:rPr>
          <w:rFonts w:ascii="Times New Roman" w:hAnsi="Times New Roman" w:cs="Times New Roman"/>
          <w:sz w:val="28"/>
          <w:szCs w:val="28"/>
        </w:rPr>
        <w:t>и</w:t>
      </w:r>
      <w:r w:rsidRPr="00FD2363">
        <w:rPr>
          <w:rFonts w:ascii="Times New Roman" w:hAnsi="Times New Roman" w:cs="Times New Roman"/>
          <w:i/>
          <w:sz w:val="28"/>
          <w:szCs w:val="28"/>
        </w:rPr>
        <w:t xml:space="preserve"> социального развития.</w:t>
      </w:r>
      <w:r w:rsidRPr="00FD2363">
        <w:rPr>
          <w:rFonts w:ascii="Times New Roman" w:hAnsi="Times New Roman" w:cs="Times New Roman"/>
          <w:sz w:val="28"/>
          <w:szCs w:val="28"/>
        </w:rPr>
        <w:t xml:space="preserve">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3F4822" w:rsidRPr="00FD2363" w:rsidRDefault="003F4822" w:rsidP="007233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Режим занятий: 1 час в неделю.</w:t>
      </w:r>
    </w:p>
    <w:p w:rsidR="00F9353C" w:rsidRPr="00FD2363" w:rsidRDefault="00F9353C" w:rsidP="00723324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i/>
          <w:sz w:val="28"/>
          <w:szCs w:val="28"/>
        </w:rPr>
        <w:t>Формы организации учебного процесса:</w:t>
      </w:r>
    </w:p>
    <w:p w:rsidR="00F9353C" w:rsidRPr="00FD2363" w:rsidRDefault="00F9353C" w:rsidP="0072332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D2363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FD2363">
        <w:rPr>
          <w:rFonts w:ascii="Times New Roman" w:hAnsi="Times New Roman" w:cs="Times New Roman"/>
          <w:sz w:val="28"/>
          <w:szCs w:val="28"/>
        </w:rPr>
        <w:t xml:space="preserve"> групповые, коллективные, классные и внеклассные.</w:t>
      </w:r>
    </w:p>
    <w:p w:rsidR="00F9353C" w:rsidRPr="00FD2363" w:rsidRDefault="00F9353C" w:rsidP="00723324">
      <w:pPr>
        <w:spacing w:line="240" w:lineRule="auto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FD236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</w:t>
      </w:r>
      <w:r w:rsidRPr="00FD2363">
        <w:rPr>
          <w:rFonts w:ascii="Times New Roman" w:hAnsi="Times New Roman" w:cs="Times New Roman"/>
          <w:i/>
          <w:sz w:val="28"/>
          <w:szCs w:val="28"/>
        </w:rPr>
        <w:t>Виды организации учебной деятельности:</w:t>
      </w:r>
    </w:p>
    <w:p w:rsidR="00F9353C" w:rsidRPr="00FD2363" w:rsidRDefault="00F9353C" w:rsidP="007233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 - экскурсия, путешествие, выставка.</w:t>
      </w:r>
    </w:p>
    <w:p w:rsidR="00396819" w:rsidRPr="00FD2363" w:rsidRDefault="00396819" w:rsidP="00C405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/>
          <w:bCs/>
          <w:sz w:val="28"/>
          <w:szCs w:val="28"/>
        </w:rPr>
        <w:t>Описание места учебного предмета в учебном плане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Согласно базисному (образовательному) плану образовательных учреждений РФ на изучение музыки в 1 классе начальной школы выделяется 33 часа (1 час в неделю, 33 учебные недели).</w:t>
      </w:r>
    </w:p>
    <w:p w:rsidR="00396819" w:rsidRPr="00FD2363" w:rsidRDefault="00396819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/>
          <w:bCs/>
          <w:sz w:val="28"/>
          <w:szCs w:val="28"/>
        </w:rPr>
        <w:t>Ценностные ориентиры содержания учебного материала.</w:t>
      </w:r>
      <w:r w:rsidRPr="00FD2363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D2363">
        <w:rPr>
          <w:rFonts w:ascii="Times New Roman" w:hAnsi="Times New Roman" w:cs="Times New Roman"/>
          <w:sz w:val="28"/>
          <w:szCs w:val="28"/>
        </w:rPr>
        <w:t>Целенаправленная организация и планомерное формирование учебной деятельности способствуют личностному развитию учащихся: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DB434A" w:rsidRPr="00FD2363" w:rsidRDefault="00DB434A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94D" w:rsidRPr="00943D43" w:rsidRDefault="0066094D" w:rsidP="0066094D">
      <w:pPr>
        <w:pStyle w:val="af4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66094D" w:rsidRPr="00943D43" w:rsidRDefault="0066094D" w:rsidP="0066094D">
      <w:pPr>
        <w:pStyle w:val="af4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43D43">
        <w:rPr>
          <w:b/>
          <w:bCs/>
          <w:sz w:val="28"/>
          <w:szCs w:val="28"/>
        </w:rPr>
        <w:t>2.Планируемые результаты освоения учебного предмета</w:t>
      </w:r>
    </w:p>
    <w:p w:rsidR="00DB434A" w:rsidRPr="0066094D" w:rsidRDefault="0066094D" w:rsidP="0066094D">
      <w:pPr>
        <w:widowControl w:val="0"/>
        <w:shd w:val="clear" w:color="auto" w:fill="FFFFFF"/>
        <w:tabs>
          <w:tab w:val="left" w:pos="709"/>
        </w:tabs>
        <w:suppressAutoHyphens/>
        <w:ind w:firstLine="709"/>
        <w:contextualSpacing/>
        <w:jc w:val="both"/>
        <w:rPr>
          <w:rFonts w:ascii="Times New Roman" w:hAnsi="Times New Roman" w:cs="Times New Roman"/>
          <w:kern w:val="1"/>
          <w:sz w:val="28"/>
          <w:szCs w:val="28"/>
          <w:lang w:bidi="hi-IN"/>
        </w:rPr>
      </w:pPr>
      <w:r w:rsidRPr="0066094D">
        <w:rPr>
          <w:rFonts w:ascii="Times New Roman" w:hAnsi="Times New Roman" w:cs="Times New Roman"/>
          <w:kern w:val="1"/>
          <w:sz w:val="28"/>
          <w:szCs w:val="28"/>
          <w:lang w:bidi="hi-IN"/>
        </w:rPr>
        <w:t>Программа «Музыка» обеспечивает достижение определенных личностных, метапредметных и предметных результатов.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DB434A" w:rsidRPr="00FD2363" w:rsidRDefault="00DB434A" w:rsidP="00DB434A">
      <w:pPr>
        <w:spacing w:before="240" w:after="120" w:line="240" w:lineRule="atLeast"/>
        <w:ind w:firstLine="284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lastRenderedPageBreak/>
        <w:t>ЛИЧНОСТНЫЕ РЕЗУЛЬТАТЫ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Гражданско-патриотического воспитания: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Духовно-нравственного воспитания: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Эстетического воспитания: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Ценности научного познания: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Трудового воспитания: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Экологического воспитания:</w:t>
      </w:r>
    </w:p>
    <w:p w:rsidR="00DB434A" w:rsidRPr="00FD2363" w:rsidRDefault="00DB434A" w:rsidP="00DB43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63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природе; неприятие действий, приносящих ей вред.</w:t>
      </w:r>
    </w:p>
    <w:p w:rsidR="00DB434A" w:rsidRPr="00FD2363" w:rsidRDefault="00DB434A" w:rsidP="00C4059C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434A" w:rsidRPr="00FD2363" w:rsidRDefault="00DB434A" w:rsidP="00C4059C">
      <w:pPr>
        <w:pStyle w:val="a3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363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результаты: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ориентированность в культурном многообразии окружающей действительности, участие в жизни микро- и макросоциума (группы, класса, школы, города, региона и др.);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применение знаково-символических и речевых средств для решения коммуникативных и познавательных задач;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планирование, контроль и оценка собственных учебных действий, понимание их успешности или причин неуспешности, умение корректировать свои действия;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участие в совместной деятельности на основе сотрудничества, поиска компромиссов, распределения функций и ролей;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умение воспринимать окружающий мир во всем его социальном, культурном, природном и художественном разнообразии.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363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lastRenderedPageBreak/>
        <w:t>·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·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1" w:name="_Toc226190153"/>
      <w:bookmarkEnd w:id="1"/>
      <w:r w:rsidRPr="00FD2363">
        <w:rPr>
          <w:rFonts w:ascii="Times New Roman" w:hAnsi="Times New Roman" w:cs="Times New Roman"/>
          <w:sz w:val="28"/>
          <w:szCs w:val="28"/>
        </w:rPr>
        <w:t xml:space="preserve"> должны отражать: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3) умение воспринимать музыку и выражать свое отношение к музыкальному произведению;</w:t>
      </w:r>
    </w:p>
    <w:p w:rsidR="00396819" w:rsidRPr="00FD2363" w:rsidRDefault="00396819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C4059C" w:rsidRPr="00FD2363" w:rsidRDefault="00C4059C" w:rsidP="00C4059C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FD2363">
        <w:rPr>
          <w:rFonts w:ascii="Times New Roman" w:hAnsi="Times New Roman" w:cs="Times New Roman"/>
          <w:b/>
          <w:i/>
          <w:sz w:val="28"/>
          <w:szCs w:val="28"/>
        </w:rPr>
        <w:lastRenderedPageBreak/>
        <w:t>Виды контроля:</w:t>
      </w:r>
    </w:p>
    <w:p w:rsidR="00C4059C" w:rsidRPr="00FD2363" w:rsidRDefault="00C4059C" w:rsidP="00C4059C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 - входной, текущий, итоговый</w:t>
      </w:r>
    </w:p>
    <w:p w:rsidR="00C4059C" w:rsidRPr="00FD2363" w:rsidRDefault="00C4059C" w:rsidP="00C405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- фронтальный, комбинированный,  устный</w:t>
      </w:r>
    </w:p>
    <w:p w:rsidR="00C4059C" w:rsidRPr="00FD2363" w:rsidRDefault="00C4059C" w:rsidP="00C4059C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/>
          <w:i/>
          <w:sz w:val="28"/>
          <w:szCs w:val="28"/>
        </w:rPr>
        <w:t>Формы (приемы) контроля:</w:t>
      </w:r>
    </w:p>
    <w:p w:rsidR="00C4059C" w:rsidRPr="00FD2363" w:rsidRDefault="00C4059C" w:rsidP="00C405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- наблюдение, самостоятельная работа, работа по карточкам, тест.</w:t>
      </w:r>
    </w:p>
    <w:p w:rsidR="00C4059C" w:rsidRPr="00FD2363" w:rsidRDefault="00C4059C" w:rsidP="00C4059C">
      <w:pPr>
        <w:pStyle w:val="aa"/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C4059C" w:rsidRPr="00FD2363" w:rsidRDefault="00C4059C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59C" w:rsidRPr="00FD2363" w:rsidRDefault="00C4059C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59C" w:rsidRDefault="00C4059C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363" w:rsidRPr="00FD2363" w:rsidRDefault="00FD2363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324" w:rsidRPr="00FD2363" w:rsidRDefault="00723324" w:rsidP="00723324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0508" w:rsidRPr="00FD2363" w:rsidRDefault="002E4287" w:rsidP="00C4059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363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9031B2" w:rsidRPr="00FD2363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396819" w:rsidRPr="00FD2363">
        <w:rPr>
          <w:rFonts w:ascii="Times New Roman" w:hAnsi="Times New Roman" w:cs="Times New Roman"/>
          <w:b/>
          <w:bCs/>
          <w:sz w:val="28"/>
          <w:szCs w:val="28"/>
        </w:rPr>
        <w:t>одержание учебного предмета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Музыка</w:t>
      </w:r>
      <w:r w:rsidRPr="00FD23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2363">
        <w:rPr>
          <w:rFonts w:ascii="Times New Roman" w:hAnsi="Times New Roman" w:cs="Times New Roman"/>
          <w:bCs/>
          <w:sz w:val="28"/>
          <w:szCs w:val="28"/>
        </w:rPr>
        <w:t>вокруг нас (16 часов)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lastRenderedPageBreak/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Музыка и ты (17 часов)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нету…». Обобщающий урок. Урок-концерт.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Основные виды учебной деятельности школьников</w:t>
      </w:r>
      <w:r w:rsidRPr="00FD2363">
        <w:rPr>
          <w:rFonts w:ascii="Times New Roman" w:hAnsi="Times New Roman" w:cs="Times New Roman"/>
          <w:bCs/>
          <w:sz w:val="28"/>
          <w:szCs w:val="28"/>
          <w:vertAlign w:val="superscript"/>
        </w:rPr>
        <w:t>.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Слушание музыки</w:t>
      </w:r>
      <w:r w:rsidRPr="00FD236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D2363">
        <w:rPr>
          <w:rFonts w:ascii="Times New Roman" w:hAnsi="Times New Roman" w:cs="Times New Roman"/>
          <w:sz w:val="28"/>
          <w:szCs w:val="28"/>
        </w:rPr>
        <w:t xml:space="preserve"> 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5F0508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Пение</w:t>
      </w:r>
      <w:r w:rsidRPr="00FD236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D2363">
        <w:rPr>
          <w:rFonts w:ascii="Times New Roman" w:hAnsi="Times New Roman" w:cs="Times New Roman"/>
          <w:sz w:val="28"/>
          <w:szCs w:val="28"/>
        </w:rPr>
        <w:t xml:space="preserve">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BF2687" w:rsidRPr="00FD2363" w:rsidRDefault="009031B2" w:rsidP="0072332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Инструментальное музицирование</w:t>
      </w:r>
      <w:r w:rsidRPr="00FD236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D2363">
        <w:rPr>
          <w:rFonts w:ascii="Times New Roman" w:hAnsi="Times New Roman" w:cs="Times New Roman"/>
          <w:sz w:val="28"/>
          <w:szCs w:val="28"/>
        </w:rPr>
        <w:t xml:space="preserve"> Коллективное музицирование на элементарных музыкальных инструментах. Участие в исполнении музыкальных произведений. Опыт индивидуальной творческой деятельности (сочинение, импровизация).</w:t>
      </w:r>
    </w:p>
    <w:p w:rsidR="00651EC9" w:rsidRDefault="009031B2" w:rsidP="00B1322F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Музыкально-пластическое движение.</w:t>
      </w:r>
      <w:r w:rsidRPr="00FD2363">
        <w:rPr>
          <w:rFonts w:ascii="Times New Roman" w:hAnsi="Times New Roman" w:cs="Times New Roman"/>
          <w:sz w:val="28"/>
          <w:szCs w:val="28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 </w:t>
      </w:r>
      <w:r w:rsidRPr="00FD2363">
        <w:rPr>
          <w:rFonts w:ascii="Times New Roman" w:hAnsi="Times New Roman" w:cs="Times New Roman"/>
          <w:bCs/>
          <w:sz w:val="28"/>
          <w:szCs w:val="28"/>
        </w:rPr>
        <w:t>Драматизация музыкальных произведений.</w:t>
      </w:r>
      <w:r w:rsidRPr="00FD2363">
        <w:rPr>
          <w:rFonts w:ascii="Times New Roman" w:hAnsi="Times New Roman" w:cs="Times New Roman"/>
          <w:sz w:val="28"/>
          <w:szCs w:val="28"/>
        </w:rPr>
        <w:t xml:space="preserve"> Театрализованные формы музы</w:t>
      </w:r>
      <w:r w:rsidR="00BF2687">
        <w:rPr>
          <w:rFonts w:ascii="Times New Roman" w:hAnsi="Times New Roman" w:cs="Times New Roman"/>
          <w:sz w:val="28"/>
          <w:szCs w:val="28"/>
        </w:rPr>
        <w:t>кально</w:t>
      </w:r>
      <w:r w:rsidR="00B1322F">
        <w:rPr>
          <w:rFonts w:ascii="Times New Roman" w:hAnsi="Times New Roman" w:cs="Times New Roman"/>
          <w:sz w:val="28"/>
          <w:szCs w:val="28"/>
        </w:rPr>
        <w:t>-творческой деятельности</w:t>
      </w:r>
    </w:p>
    <w:p w:rsidR="00F37D7D" w:rsidRPr="00B1322F" w:rsidRDefault="0066094D" w:rsidP="00B1322F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94D">
        <w:rPr>
          <w:rFonts w:ascii="Times New Roman" w:hAnsi="Times New Roman" w:cs="Times New Roman"/>
          <w:b/>
          <w:sz w:val="28"/>
          <w:szCs w:val="28"/>
        </w:rPr>
        <w:t>4</w:t>
      </w:r>
      <w:r w:rsidR="00B1322F">
        <w:rPr>
          <w:rFonts w:ascii="Times New Roman" w:hAnsi="Times New Roman" w:cs="Times New Roman"/>
          <w:b/>
          <w:sz w:val="28"/>
          <w:szCs w:val="28"/>
        </w:rPr>
        <w:t>.Тематическое планирование</w:t>
      </w:r>
    </w:p>
    <w:tbl>
      <w:tblPr>
        <w:tblStyle w:val="ae"/>
        <w:tblW w:w="13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850"/>
        <w:gridCol w:w="7797"/>
      </w:tblGrid>
      <w:tr w:rsidR="002E4287" w:rsidRPr="00FD2363" w:rsidTr="003F4E2F">
        <w:tc>
          <w:tcPr>
            <w:tcW w:w="993" w:type="dxa"/>
          </w:tcPr>
          <w:p w:rsidR="002E4287" w:rsidRPr="00FD2363" w:rsidRDefault="002E4287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2E4287" w:rsidRPr="00FD2363" w:rsidRDefault="00123B2B" w:rsidP="00123B2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3827" w:type="dxa"/>
          </w:tcPr>
          <w:p w:rsidR="002E4287" w:rsidRPr="00FD2363" w:rsidRDefault="002E4287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Название раздела.</w:t>
            </w:r>
          </w:p>
          <w:p w:rsidR="002E4287" w:rsidRPr="00FD2363" w:rsidRDefault="002E4287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</w:t>
            </w:r>
          </w:p>
        </w:tc>
        <w:tc>
          <w:tcPr>
            <w:tcW w:w="850" w:type="dxa"/>
          </w:tcPr>
          <w:p w:rsidR="002E4287" w:rsidRPr="00FD2363" w:rsidRDefault="002E4287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Кол-</w:t>
            </w: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 часов</w:t>
            </w:r>
          </w:p>
        </w:tc>
        <w:tc>
          <w:tcPr>
            <w:tcW w:w="7797" w:type="dxa"/>
          </w:tcPr>
          <w:p w:rsidR="002E4287" w:rsidRPr="00FD2363" w:rsidRDefault="002E4287" w:rsidP="00433DBA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Основные виды учебной деятельности</w:t>
            </w:r>
          </w:p>
        </w:tc>
      </w:tr>
      <w:tr w:rsidR="002E4287" w:rsidRPr="00FD2363" w:rsidTr="00433DBA">
        <w:tc>
          <w:tcPr>
            <w:tcW w:w="13467" w:type="dxa"/>
            <w:gridSpan w:val="4"/>
          </w:tcPr>
          <w:p w:rsidR="002E4287" w:rsidRPr="00FD2363" w:rsidRDefault="00FD2363" w:rsidP="002E4287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1-четверть  7</w:t>
            </w:r>
            <w:r w:rsidR="00433DBA"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</w:tr>
      <w:tr w:rsidR="002E4287" w:rsidRPr="00FD2363" w:rsidTr="00433DBA">
        <w:tc>
          <w:tcPr>
            <w:tcW w:w="13467" w:type="dxa"/>
            <w:gridSpan w:val="4"/>
            <w:tcBorders>
              <w:bottom w:val="nil"/>
            </w:tcBorders>
          </w:tcPr>
          <w:p w:rsidR="002E4287" w:rsidRPr="00FD2363" w:rsidRDefault="00433DBA" w:rsidP="002E4287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t>Музыка вокруг нас</w:t>
            </w:r>
            <w:r w:rsidR="003F4E2F"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(16 ч)</w:t>
            </w:r>
          </w:p>
        </w:tc>
      </w:tr>
      <w:tr w:rsidR="00FF27A2" w:rsidRPr="00FD2363" w:rsidTr="003F4E2F"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«И Муза вечная со мной!»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слушать музыку на примере произведения</w:t>
            </w:r>
          </w:p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П. И. Чайковского «Щелкунчик» (фрагменты); размышлять об истоках возникновения музыкального искусства; правилам поведения и пения на уроке; наблюдать за музыкой в жизни человека и звучанием природы.</w:t>
            </w:r>
          </w:p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Познакомятся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с назначением основных учебных принадлежностей и правилами их использования</w:t>
            </w:r>
          </w:p>
        </w:tc>
      </w:tr>
      <w:tr w:rsidR="00FF27A2" w:rsidRPr="00FD2363" w:rsidTr="003F4E2F"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Хоровод муз 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водить хороводы и исполнять хороводные песни; использовать музыкальную речь как способ общения между людьми и передачи информации, выраженной в звуках; сравнивать танцы разных народов между </w:t>
            </w:r>
            <w:r w:rsidR="00433DBA" w:rsidRPr="00FD236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обой</w:t>
            </w:r>
          </w:p>
        </w:tc>
      </w:tr>
      <w:tr w:rsidR="00FF27A2" w:rsidRPr="00FD2363" w:rsidTr="003F4E2F"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Повсюду музыка слышна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сочинять песенки-попевки; определять характер, настроение, жанровую основу песен-попевок; принимать участие в элементарной импровизации и исполнительской деятельности</w:t>
            </w:r>
          </w:p>
        </w:tc>
      </w:tr>
      <w:tr w:rsidR="00FF27A2" w:rsidRPr="00FD2363" w:rsidTr="003F4E2F"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Душа музыки – мелодия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определять характерные черты жанров музыки (на примере произведений «Сладкая греза», «Марш деревянных солдатиков», «Вальс» П. И. Чайковского); сравнивать музыкальные произведения различных жанров и стилей</w:t>
            </w:r>
          </w:p>
        </w:tc>
      </w:tr>
      <w:tr w:rsidR="00FF27A2" w:rsidRPr="00FD2363" w:rsidTr="003F4E2F"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Музыка осени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слушать мотивы осенних мелодий (на примере произведений П. И. Чайковского «Осенняя песнь»,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Г. Свиридова «Осень»); объяснять термины </w:t>
            </w: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мелодия и аккомпанемент, мелодия – главная мысль музыкального произведения</w:t>
            </w:r>
          </w:p>
        </w:tc>
      </w:tr>
      <w:tr w:rsidR="00FF27A2" w:rsidRPr="00FD2363" w:rsidTr="003F4E2F"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Сочини мелодию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433D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(выбирать) различные способы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сочинения мелодии, использовать простейшие навыки импровизации в музыкальных играх; выделя</w:t>
            </w:r>
            <w:r w:rsidR="00433DBA"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ть отдельные признаки предмета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и объединять их по общему признаку</w:t>
            </w:r>
          </w:p>
        </w:tc>
      </w:tr>
      <w:tr w:rsidR="00FF27A2" w:rsidRPr="00FD2363" w:rsidTr="003F4E2F"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слушать песни, различать части песен; пони-</w:t>
            </w:r>
          </w:p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мать истоки музыки и отражение различных явлений жизни, в том числе и школьной; исполнять различные по характеру музыкальные произведения; проявлять эмоциональную отзывчивость, личностное отношение при восприятии </w:t>
            </w:r>
            <w:r w:rsidR="00FD2363"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  <w:r w:rsidR="00FD2363"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четверть(8 часов)</w:t>
            </w:r>
          </w:p>
        </w:tc>
      </w:tr>
      <w:tr w:rsidR="00FF27A2" w:rsidRPr="00FD2363" w:rsidTr="003F4E2F"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Музыкальная азбука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понятия </w:t>
            </w: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звук, нота, мелодия, ритм;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простейшие ритмы (на примере «Песни о школе» Д. Кабалевского, Г. Струве «Нотный бал»); импровизировать в пении, игре, пластике</w:t>
            </w:r>
          </w:p>
        </w:tc>
      </w:tr>
      <w:tr w:rsidR="00FF27A2" w:rsidRPr="00FD2363" w:rsidTr="003F4E2F">
        <w:trPr>
          <w:trHeight w:val="713"/>
        </w:trPr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3F4E2F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</w:t>
            </w:r>
            <w:r w:rsidR="00FF27A2"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инструменты. Народные инструменты 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433D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разные виды инструментов; ориентироваться в музыкально-поэтическом творчестве, в многообразии музыкального фольклора России;</w:t>
            </w: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находить сходства и различия в инструментах разных народов</w:t>
            </w:r>
          </w:p>
        </w:tc>
      </w:tr>
      <w:tr w:rsidR="00FF27A2" w:rsidRPr="00FD2363" w:rsidTr="003F4E2F">
        <w:trPr>
          <w:trHeight w:val="713"/>
        </w:trPr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433D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="00433DBA"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на слух звучание гуслей, называть характерные особенности музыки (на примере оперы-былины «Садко»)</w:t>
            </w:r>
          </w:p>
        </w:tc>
      </w:tr>
      <w:tr w:rsidR="00FF27A2" w:rsidRPr="00FD2363" w:rsidTr="003F4E2F">
        <w:trPr>
          <w:trHeight w:val="713"/>
        </w:trPr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определять выразительные и изобразительные возможности (тембр, голос) музыкальных инструментов (на примере русского народного наигрыша «</w:t>
            </w:r>
            <w:r w:rsidR="003F4E2F"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Полянка», «Былинного наигрыша»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Д. Локшина, оркестровой сюиты № 2 «Шутка» И. С. Баха)</w:t>
            </w:r>
          </w:p>
        </w:tc>
      </w:tr>
      <w:tr w:rsidR="00FF27A2" w:rsidRPr="00FD2363" w:rsidTr="003F4E2F">
        <w:trPr>
          <w:trHeight w:val="713"/>
        </w:trPr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Звучащие картины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</w:tr>
      <w:tr w:rsidR="00FF27A2" w:rsidRPr="00FD2363" w:rsidTr="003F4E2F">
        <w:trPr>
          <w:trHeight w:val="1339"/>
        </w:trPr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Разыграй песню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Книппер, А. Коваленковой)</w:t>
            </w:r>
          </w:p>
        </w:tc>
      </w:tr>
      <w:tr w:rsidR="00FF27A2" w:rsidRPr="00FD2363" w:rsidTr="003F4E2F">
        <w:trPr>
          <w:trHeight w:val="713"/>
        </w:trPr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рождественские песни; различать понятия </w:t>
            </w: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народные праздники, рождественские песни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(на примере песен «Рождество Христово», </w:t>
            </w:r>
          </w:p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«Ночь тиха над </w:t>
            </w:r>
            <w:r w:rsidR="003F4E2F" w:rsidRPr="00FD2363">
              <w:rPr>
                <w:rFonts w:ascii="Times New Roman" w:hAnsi="Times New Roman" w:cs="Times New Roman"/>
                <w:sz w:val="28"/>
                <w:szCs w:val="28"/>
              </w:rPr>
              <w:t>Палестиной)</w:t>
            </w:r>
          </w:p>
        </w:tc>
      </w:tr>
      <w:tr w:rsidR="00FF27A2" w:rsidRPr="00FD2363" w:rsidTr="003F4E2F">
        <w:trPr>
          <w:trHeight w:val="713"/>
        </w:trPr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рождественские колядки.</w:t>
            </w:r>
          </w:p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Приобретут опыт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музыкально-творческой деятельности через сочинение, исполнение, слушание</w:t>
            </w:r>
          </w:p>
        </w:tc>
      </w:tr>
      <w:tr w:rsidR="00FF27A2" w:rsidRPr="00FD2363" w:rsidTr="003F4E2F">
        <w:trPr>
          <w:trHeight w:val="713"/>
        </w:trPr>
        <w:tc>
          <w:tcPr>
            <w:tcW w:w="993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7" w:type="dxa"/>
            <w:shd w:val="clear" w:color="auto" w:fill="FFFFFF"/>
          </w:tcPr>
          <w:p w:rsidR="00FF27A2" w:rsidRPr="00FD2363" w:rsidRDefault="00FF27A2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850" w:type="dxa"/>
          </w:tcPr>
          <w:p w:rsidR="00FF27A2" w:rsidRPr="00FD2363" w:rsidRDefault="00FF27A2" w:rsidP="00FF27A2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FF27A2" w:rsidRPr="00FD2363" w:rsidRDefault="00FF27A2" w:rsidP="00FF27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</w:p>
        </w:tc>
      </w:tr>
      <w:tr w:rsidR="003F4E2F" w:rsidRPr="00FD2363" w:rsidTr="00DB434A">
        <w:trPr>
          <w:trHeight w:val="713"/>
        </w:trPr>
        <w:tc>
          <w:tcPr>
            <w:tcW w:w="13467" w:type="dxa"/>
            <w:gridSpan w:val="4"/>
          </w:tcPr>
          <w:p w:rsidR="003F4E2F" w:rsidRPr="00FD2363" w:rsidRDefault="00FD2363" w:rsidP="003F4E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3-четверть (10 </w:t>
            </w:r>
            <w:r w:rsidR="003F4E2F"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часов)</w:t>
            </w:r>
          </w:p>
          <w:p w:rsidR="003F4E2F" w:rsidRPr="00FD2363" w:rsidRDefault="003F4E2F" w:rsidP="003F4E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 и ты (17ч)</w:t>
            </w:r>
          </w:p>
        </w:tc>
      </w:tr>
      <w:tr w:rsidR="00433DBA" w:rsidRPr="00FD2363" w:rsidTr="003F4E2F">
        <w:trPr>
          <w:trHeight w:val="216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понятия </w:t>
            </w: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родина, малая родина;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433D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 примере «Пастораль» А. Шнитке, «Пастораль»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Г. Свиридова, «Песенка о солнышке, радуге и радости»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br/>
              <w:t>И. Кадомцева)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Музыка утра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интонационно-образный анализ инструментального произведения – чувства, характер, настроение (на примере музыки П. И. Чайковского «Утренняя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молитва», Э. Грига «Утро», Д. Б. Кабалевского «Доброе утро»)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Музыка вечера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инструментального произведения (на примере музыки</w:t>
            </w:r>
          </w:p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В. Гаврилина «Вечерняя», С. Прокофьева «Вечер»,</w:t>
            </w:r>
          </w:p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В. Салманова «Вечер», А. Хачатуряна «Вечерняя сказка»); понимать, как связаны между собой речь разговорная и речь музыкальная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на примере музыки С. Прокофьева «Болтунья», «Баба</w:t>
            </w:r>
          </w:p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Яга», передавать разговор-диалог героев, настроение пьес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</w:t>
            </w: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интонационные музыкальные особенности музыкального сочинения (изобразительные и выразительные)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песенности с танцевальностью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понятия </w:t>
            </w: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солист, хор, оркестр, отечество, память, подвиг;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песни (на примере музыки А. Бородина «Богатырская симфония», солдатской походной песни «Солдатушки, бравы ребятушки…», С. Никитина «Песенка о маленьком трубаче», А. Новикова «Учил Суворов»)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проводить интонационно-образный анализ музыкальных произведений, обобщать, формулировать выводы (на примере пьесы «Сладкая греза» П. И. Чайковского, «Менуэта» Л. Моцарта, «Волынка» И.-С. Баха)</w:t>
            </w:r>
          </w:p>
        </w:tc>
      </w:tr>
      <w:tr w:rsidR="003F4E2F" w:rsidRPr="00FD2363" w:rsidTr="00DB434A">
        <w:trPr>
          <w:trHeight w:val="214"/>
        </w:trPr>
        <w:tc>
          <w:tcPr>
            <w:tcW w:w="13467" w:type="dxa"/>
            <w:gridSpan w:val="4"/>
          </w:tcPr>
          <w:p w:rsidR="003F4E2F" w:rsidRPr="00FD2363" w:rsidRDefault="00FD2363" w:rsidP="003F4E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3F4E2F"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четверть 8 часов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Мамин праздник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анализировать музыкальные сочинения, импровизировать на музыкальных инструментах, выразительно исполнять песни «Спасибо» И. Арсеева, «Вот какая бабушка» Т. Попатенко, «Праздник бабушек и мам» М. Славкина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определять старинные, современные инструменты, определять на слух звучание лютни и гитары, клавесина и фортепиано (на примере пьесы «Кукушка» К. Дакена, песни «Тонкая рябина», вариаций А. Иванова-Крамского)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инструменты </w:t>
            </w:r>
            <w:r w:rsidRPr="00FD23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(фортепиано, клавесин, гитара, лютня), называть их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Музыка в цирке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проводить интонационно-образный анализ музыкальных сочинений, изображать цокот копыт, передавать характер звучания пьес и песен (на примере «Выходного марша», «Галопа» и «Колыбельной» И. Дунаевского, «Клоуны» Д. Кабалевского, «Мы катаемся на пони»)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Научатся: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понятия </w:t>
            </w: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 балет,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в музыке песенность, танцевальность, маршевость (на примере музыки П. И. Чайковского из балета «Щелкунчик», Р. Щедрина «Золотые рыбки» из балета «Конек-Горбунок», оперы М. Коваля «Волк и семеро козлят»,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br/>
              <w:t>М. Красева «Муха-Цокотуха»)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Опера-сказка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понятие </w:t>
            </w: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опера,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выразительно исполнять фрагменты из детских опер («Волк и семеро козлят» М. Коваля, «Муха-Цокотуха» М. Красева)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Ничего на свете лучше нету…»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3F4E2F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="00433DBA"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аучатся: </w:t>
            </w:r>
            <w:r w:rsidR="00433DBA" w:rsidRPr="00FD2363">
              <w:rPr>
                <w:rFonts w:ascii="Times New Roman" w:hAnsi="Times New Roman" w:cs="Times New Roman"/>
                <w:sz w:val="28"/>
                <w:szCs w:val="28"/>
              </w:rPr>
              <w:t>выразительно исполнять песни, фрагменты</w:t>
            </w:r>
          </w:p>
          <w:p w:rsidR="00433DBA" w:rsidRPr="00FD2363" w:rsidRDefault="00433DBA" w:rsidP="003F4E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из музыки к мультфильму «Бременские музыканты»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композитора Г. Гладкова; определять значение музыки в мультфильмах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82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433DBA" w:rsidRPr="00FD2363" w:rsidRDefault="00433DBA" w:rsidP="00433DB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Научатся: 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триединство </w:t>
            </w:r>
            <w:r w:rsidRPr="00FD23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композитор – исполнитель – слушатель;</w:t>
            </w:r>
            <w:r w:rsidRPr="00FD2363">
              <w:rPr>
                <w:rFonts w:ascii="Times New Roman" w:hAnsi="Times New Roman" w:cs="Times New Roman"/>
                <w:sz w:val="28"/>
                <w:szCs w:val="28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</w:tr>
      <w:tr w:rsidR="00433DBA" w:rsidRPr="00FD2363" w:rsidTr="003F4E2F">
        <w:trPr>
          <w:trHeight w:val="214"/>
        </w:trPr>
        <w:tc>
          <w:tcPr>
            <w:tcW w:w="993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3DBA" w:rsidRPr="00FD2363" w:rsidRDefault="00433DBA" w:rsidP="00433DBA">
            <w:pPr>
              <w:tabs>
                <w:tab w:val="left" w:pos="6456"/>
              </w:tabs>
              <w:ind w:right="8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850" w:type="dxa"/>
          </w:tcPr>
          <w:p w:rsidR="00433DBA" w:rsidRPr="00FD2363" w:rsidRDefault="00433DBA" w:rsidP="00433D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363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797" w:type="dxa"/>
          </w:tcPr>
          <w:p w:rsidR="00433DBA" w:rsidRPr="00FD2363" w:rsidRDefault="00433DBA" w:rsidP="00433DBA">
            <w:pPr>
              <w:ind w:right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E2F" w:rsidRDefault="003F4E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322F" w:rsidRPr="00FD2363" w:rsidRDefault="00B132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4E2F" w:rsidRPr="00FD2363" w:rsidRDefault="003F4E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3B2B" w:rsidRPr="00FD2363" w:rsidRDefault="00123B2B" w:rsidP="00123B2B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363">
        <w:rPr>
          <w:rFonts w:ascii="Times New Roman" w:hAnsi="Times New Roman" w:cs="Times New Roman"/>
          <w:b/>
          <w:sz w:val="28"/>
          <w:szCs w:val="28"/>
        </w:rPr>
        <w:t>Учебно- методическое и материально-техническое обеспечение</w:t>
      </w:r>
    </w:p>
    <w:p w:rsidR="00123B2B" w:rsidRPr="00FD2363" w:rsidRDefault="00123B2B" w:rsidP="00123B2B">
      <w:pPr>
        <w:pStyle w:val="a3"/>
        <w:spacing w:line="240" w:lineRule="auto"/>
        <w:ind w:right="-54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363">
        <w:rPr>
          <w:rFonts w:ascii="Times New Roman" w:hAnsi="Times New Roman" w:cs="Times New Roman"/>
          <w:b/>
          <w:sz w:val="28"/>
          <w:szCs w:val="28"/>
        </w:rPr>
        <w:t>Программное обеспечение:</w:t>
      </w:r>
    </w:p>
    <w:p w:rsidR="00123B2B" w:rsidRPr="00FD2363" w:rsidRDefault="00123B2B" w:rsidP="00123B2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iCs/>
          <w:sz w:val="28"/>
          <w:szCs w:val="28"/>
        </w:rPr>
        <w:lastRenderedPageBreak/>
        <w:t>1.Критская, Е. Д.</w:t>
      </w:r>
      <w:r w:rsidRPr="00FD236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D2363">
        <w:rPr>
          <w:rFonts w:ascii="Times New Roman" w:hAnsi="Times New Roman" w:cs="Times New Roman"/>
          <w:sz w:val="28"/>
          <w:szCs w:val="28"/>
        </w:rPr>
        <w:t>Музыка. 1 класс [Текст] : учеб. для общеобразоват. учреждений / Е. Д. Критская, Г. П. Сергеева, Т. С. Шмагина. – М. : Просвещение, 2012.</w:t>
      </w:r>
    </w:p>
    <w:p w:rsidR="00123B2B" w:rsidRPr="00FD2363" w:rsidRDefault="00123B2B" w:rsidP="00123B2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iCs/>
          <w:sz w:val="28"/>
          <w:szCs w:val="28"/>
        </w:rPr>
        <w:t>Критская, Е. Д.</w:t>
      </w:r>
      <w:r w:rsidRPr="00FD2363">
        <w:rPr>
          <w:rFonts w:ascii="Times New Roman" w:hAnsi="Times New Roman" w:cs="Times New Roman"/>
          <w:sz w:val="28"/>
          <w:szCs w:val="28"/>
        </w:rPr>
        <w:t xml:space="preserve"> Музыка. 1 класс [Текст] : рабочая тетрадь / Е. Д. Критская, Г. П. Сергеева, Т. С. Шмагина. – М. : Просвещение, 2012.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2. Информационно-коммуникативные средства.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1. </w:t>
      </w:r>
      <w:r w:rsidRPr="00FD2363">
        <w:rPr>
          <w:rFonts w:ascii="Times New Roman" w:hAnsi="Times New Roman" w:cs="Times New Roman"/>
          <w:i/>
          <w:iCs/>
          <w:sz w:val="28"/>
          <w:szCs w:val="28"/>
        </w:rPr>
        <w:t>Критская, Е. Д.</w:t>
      </w:r>
      <w:r w:rsidRPr="00FD2363">
        <w:rPr>
          <w:rFonts w:ascii="Times New Roman" w:hAnsi="Times New Roman" w:cs="Times New Roman"/>
          <w:sz w:val="28"/>
          <w:szCs w:val="28"/>
        </w:rPr>
        <w:t xml:space="preserve"> Музыка. 1–4 классы [Электронный ресурс] : методическое пособие / Е. Д. Критская, Г. П. Сергеева, Т. С. Шмагина. – Режим доступа : http://prosv.ru/metod/mus1-4/index.htm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 xml:space="preserve">2. </w:t>
      </w:r>
      <w:r w:rsidRPr="00FD2363">
        <w:rPr>
          <w:rFonts w:ascii="Times New Roman" w:hAnsi="Times New Roman" w:cs="Times New Roman"/>
          <w:i/>
          <w:iCs/>
          <w:sz w:val="28"/>
          <w:szCs w:val="28"/>
        </w:rPr>
        <w:t>Критская, Е. Д.</w:t>
      </w:r>
      <w:r w:rsidRPr="00FD2363">
        <w:rPr>
          <w:rFonts w:ascii="Times New Roman" w:hAnsi="Times New Roman" w:cs="Times New Roman"/>
          <w:sz w:val="28"/>
          <w:szCs w:val="28"/>
        </w:rPr>
        <w:t xml:space="preserve"> Музыка. Начальные классы. Программа [Электронный ресурс] / Е. Д. Критская, Г. П. Сергеева, Т. С. Шмагина. – Режим доступа : http://www.prosv.ru/ebooks/Kritskaya_Muzika_1-4kl/index.html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Можно использовать видеофильмы с записью фрагментов оперных и балетных спектаклей.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3. Наглядные пособия.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1. Портреты композиторов.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2. Альбомы с демонстрационным материалом.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4. Интернет-ресурсы.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1. Единая коллекция Цифровых Образовательных Ресурсов. – Режим доступа: http://school-collection.edu.ru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2. Презентация уроков «Начальная школа». – Режим доступа: http://nachalka/info/about/193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3. Я иду на урок начальной школы (материалы к уроку). – Режим доступа: http://nsc.1september.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bCs/>
          <w:sz w:val="28"/>
          <w:szCs w:val="28"/>
        </w:rPr>
        <w:t>5. Технические средства обучения.</w:t>
      </w:r>
    </w:p>
    <w:p w:rsidR="00123B2B" w:rsidRPr="00FD2363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363">
        <w:rPr>
          <w:rFonts w:ascii="Times New Roman" w:hAnsi="Times New Roman" w:cs="Times New Roman"/>
          <w:sz w:val="28"/>
          <w:szCs w:val="28"/>
        </w:rPr>
        <w:t>1. Музыкальные инструменты.</w:t>
      </w:r>
    </w:p>
    <w:p w:rsidR="00123B2B" w:rsidRPr="00DB434A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34A">
        <w:rPr>
          <w:rFonts w:ascii="Times New Roman" w:hAnsi="Times New Roman" w:cs="Times New Roman"/>
          <w:sz w:val="28"/>
          <w:szCs w:val="28"/>
        </w:rPr>
        <w:t>2. Электронные музыкальные инструменты (синтезаторы).</w:t>
      </w:r>
    </w:p>
    <w:p w:rsidR="00123B2B" w:rsidRPr="00DB434A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34A">
        <w:rPr>
          <w:rFonts w:ascii="Times New Roman" w:hAnsi="Times New Roman" w:cs="Times New Roman"/>
          <w:sz w:val="28"/>
          <w:szCs w:val="28"/>
        </w:rPr>
        <w:t>3. Магнитная доска.</w:t>
      </w:r>
    </w:p>
    <w:p w:rsidR="00123B2B" w:rsidRPr="00DB434A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34A">
        <w:rPr>
          <w:rFonts w:ascii="Times New Roman" w:hAnsi="Times New Roman" w:cs="Times New Roman"/>
          <w:sz w:val="28"/>
          <w:szCs w:val="28"/>
        </w:rPr>
        <w:lastRenderedPageBreak/>
        <w:t>4. Персональный компьютер.</w:t>
      </w:r>
    </w:p>
    <w:p w:rsidR="00123B2B" w:rsidRPr="00DB434A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34A">
        <w:rPr>
          <w:rFonts w:ascii="Times New Roman" w:hAnsi="Times New Roman" w:cs="Times New Roman"/>
          <w:sz w:val="28"/>
          <w:szCs w:val="28"/>
        </w:rPr>
        <w:t>5. Мультимедийный проектор.</w:t>
      </w:r>
    </w:p>
    <w:p w:rsidR="00123B2B" w:rsidRPr="00DB434A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34A">
        <w:rPr>
          <w:rFonts w:ascii="Times New Roman" w:hAnsi="Times New Roman" w:cs="Times New Roman"/>
          <w:bCs/>
          <w:sz w:val="28"/>
          <w:szCs w:val="28"/>
        </w:rPr>
        <w:t>6. Учебно-практическое оборудование.</w:t>
      </w:r>
    </w:p>
    <w:p w:rsidR="00123B2B" w:rsidRPr="00DB434A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34A">
        <w:rPr>
          <w:rFonts w:ascii="Times New Roman" w:hAnsi="Times New Roman" w:cs="Times New Roman"/>
          <w:sz w:val="28"/>
          <w:szCs w:val="28"/>
        </w:rPr>
        <w:t>1. Аудиторная доска с магнитной поверхностью и набором приспособлений для крепления таблиц и карт.</w:t>
      </w:r>
    </w:p>
    <w:p w:rsidR="00123B2B" w:rsidRPr="00DB434A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34A">
        <w:rPr>
          <w:rFonts w:ascii="Times New Roman" w:hAnsi="Times New Roman" w:cs="Times New Roman"/>
          <w:sz w:val="28"/>
          <w:szCs w:val="28"/>
        </w:rPr>
        <w:t>2. Шкаф для хранения карт.</w:t>
      </w:r>
    </w:p>
    <w:p w:rsidR="00123B2B" w:rsidRDefault="00123B2B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34A">
        <w:rPr>
          <w:rFonts w:ascii="Times New Roman" w:hAnsi="Times New Roman" w:cs="Times New Roman"/>
          <w:sz w:val="28"/>
          <w:szCs w:val="28"/>
        </w:rPr>
        <w:t>5. Ящики для хранения таблиц.</w:t>
      </w:r>
    </w:p>
    <w:p w:rsidR="00DB434A" w:rsidRDefault="00DB434A" w:rsidP="00123B2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34A" w:rsidRDefault="00DB434A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2687" w:rsidRDefault="00BF2687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B434A" w:rsidRDefault="0066094D" w:rsidP="00DB43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  <w:t>5.</w:t>
      </w:r>
      <w:r w:rsidR="00DB434A">
        <w:rPr>
          <w:rFonts w:ascii="Times New Roman" w:eastAsia="SimSun" w:hAnsi="Times New Roman"/>
          <w:b/>
          <w:kern w:val="2"/>
          <w:sz w:val="28"/>
          <w:szCs w:val="28"/>
          <w:lang w:eastAsia="ar-SA"/>
        </w:rPr>
        <w:t>Календарно-тематическое планирование</w:t>
      </w:r>
    </w:p>
    <w:p w:rsidR="00DB434A" w:rsidRDefault="00DB434A" w:rsidP="00DB4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e"/>
        <w:tblW w:w="136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4394"/>
        <w:gridCol w:w="1134"/>
        <w:gridCol w:w="1276"/>
        <w:gridCol w:w="1843"/>
        <w:gridCol w:w="3827"/>
      </w:tblGrid>
      <w:tr w:rsidR="00DB434A" w:rsidTr="00DB434A">
        <w:trPr>
          <w:trHeight w:val="10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Pr="001D50F5" w:rsidRDefault="00DB434A" w:rsidP="00DB434A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1D50F5">
              <w:rPr>
                <w:rStyle w:val="212pt"/>
                <w:b/>
                <w:color w:val="000000"/>
                <w:sz w:val="28"/>
                <w:szCs w:val="28"/>
              </w:rPr>
              <w:t>№</w:t>
            </w:r>
          </w:p>
          <w:p w:rsidR="00DB434A" w:rsidRPr="001D50F5" w:rsidRDefault="00DB434A" w:rsidP="00DB434A">
            <w:pPr>
              <w:pStyle w:val="21"/>
              <w:shd w:val="clear" w:color="auto" w:fill="auto"/>
              <w:spacing w:before="60" w:after="0" w:line="240" w:lineRule="auto"/>
              <w:ind w:firstLine="0"/>
              <w:jc w:val="center"/>
            </w:pPr>
            <w:r w:rsidRPr="001D50F5">
              <w:rPr>
                <w:rStyle w:val="212pt"/>
                <w:b/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Pr="001D50F5" w:rsidRDefault="00DB434A" w:rsidP="00DB434A">
            <w:pPr>
              <w:suppressAutoHyphens/>
              <w:snapToGrid w:val="0"/>
              <w:spacing w:after="1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D50F5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Тема урока.</w:t>
            </w:r>
          </w:p>
          <w:p w:rsidR="00DB434A" w:rsidRPr="001D50F5" w:rsidRDefault="00DB434A" w:rsidP="00DB434A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Fonts w:eastAsia="Calibri"/>
                <w:b/>
              </w:rPr>
            </w:pPr>
            <w:r w:rsidRPr="001D50F5">
              <w:rPr>
                <w:rFonts w:eastAsia="Times New Roman"/>
                <w:b/>
                <w:lang w:eastAsia="ar-SA"/>
              </w:rPr>
              <w:t>Основное содержание.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Pr="001D50F5" w:rsidRDefault="00DB434A" w:rsidP="00DB434A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1D50F5">
              <w:rPr>
                <w:rStyle w:val="212pt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434A" w:rsidRPr="001D50F5" w:rsidRDefault="00DB434A" w:rsidP="00DB434A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1D50F5">
              <w:rPr>
                <w:b/>
              </w:rPr>
              <w:t>Дата 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434A" w:rsidRPr="001D50F5" w:rsidRDefault="00DB434A" w:rsidP="00DB434A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1D50F5">
              <w:rPr>
                <w:b/>
              </w:rPr>
              <w:t>Дата по факту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Pr="001D50F5" w:rsidRDefault="00DB434A" w:rsidP="00DB434A">
            <w:pPr>
              <w:pStyle w:val="21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color w:val="000000"/>
                <w:sz w:val="28"/>
                <w:szCs w:val="28"/>
              </w:rPr>
            </w:pPr>
            <w:r w:rsidRPr="001D50F5">
              <w:rPr>
                <w:rStyle w:val="212pt"/>
                <w:b/>
                <w:color w:val="000000"/>
                <w:sz w:val="28"/>
                <w:szCs w:val="28"/>
              </w:rPr>
              <w:t>Примечание (корректировка программы  в течение учебного года)</w:t>
            </w:r>
          </w:p>
        </w:tc>
      </w:tr>
      <w:tr w:rsidR="00DB434A" w:rsidTr="00DB434A">
        <w:trPr>
          <w:trHeight w:val="504"/>
        </w:trPr>
        <w:tc>
          <w:tcPr>
            <w:tcW w:w="1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pStyle w:val="21"/>
              <w:shd w:val="clear" w:color="auto" w:fill="auto"/>
              <w:tabs>
                <w:tab w:val="left" w:pos="4568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  <w:sz w:val="28"/>
              </w:rPr>
              <w:t>1 четверть - 7</w:t>
            </w:r>
            <w:r w:rsidRPr="001D50F5">
              <w:rPr>
                <w:rStyle w:val="212pt"/>
                <w:b/>
                <w:color w:val="000000"/>
                <w:sz w:val="28"/>
              </w:rPr>
              <w:t>часов</w:t>
            </w: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«И Муза вечная со мной!»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Хоровод муз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rPr>
          <w:trHeight w:val="6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Повсюду музыка слышна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Душа музыки – мелодия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осени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Сочини мелодию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«Азбука, азбука каждому нужна…»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Музыкальная азбука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rPr>
          <w:trHeight w:val="4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Музыкальные инструменты. Народные инструменты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rPr>
          <w:trHeight w:val="474"/>
        </w:trPr>
        <w:tc>
          <w:tcPr>
            <w:tcW w:w="1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742E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четверть – 7 ч</w:t>
            </w: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«Садко». Из русского былинного сказа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Звучащие картины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Разыграй песню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Пришло Рождество, начинается торжество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Добрый праздник среди зимы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ind w:right="85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четверть – 9 ч</w:t>
            </w: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Край, в котором ты живешь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Поэт, художник, композитор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утра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вечера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портреты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</w:t>
            </w:r>
          </w:p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Разыграй сказку. «Баба Яга» – русская народная сказка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У каждого свой музыкальный инструмент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 xml:space="preserve">Музы не молчали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ind w:left="36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36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–четверть 8 часов</w:t>
            </w: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Мамин праздник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rPr>
          <w:trHeight w:val="6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«Чудесная лютня» (по алжирской сказке). Звучащие картины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Музыка в цирке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rPr>
          <w:trHeight w:val="6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Дом, который звучит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Опера-сказка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32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Ничего на свете лучше нету…»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394" w:type="dxa"/>
            <w:shd w:val="clear" w:color="auto" w:fill="FFFFFF"/>
          </w:tcPr>
          <w:p w:rsidR="00DB434A" w:rsidRPr="00D56538" w:rsidRDefault="00DB434A" w:rsidP="00DB43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38">
              <w:rPr>
                <w:rFonts w:ascii="Times New Roman" w:hAnsi="Times New Roman" w:cs="Times New Roman"/>
                <w:sz w:val="28"/>
                <w:szCs w:val="28"/>
              </w:rPr>
              <w:t>Афиша. Подведение итогов за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434A" w:rsidTr="00DB434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 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B434A" w:rsidRDefault="00DB434A" w:rsidP="00DB434A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</w:t>
            </w:r>
            <w:r w:rsidR="00BF2687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34A" w:rsidRDefault="00DB434A" w:rsidP="00DB43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34A" w:rsidRDefault="00DB434A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B434A" w:rsidRDefault="00DB434A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B434A" w:rsidRDefault="00DB434A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B434A" w:rsidRPr="00DB434A" w:rsidRDefault="00DB434A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18F1" w:rsidRPr="00DB434A" w:rsidRDefault="00CF18F1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18F1" w:rsidRPr="00DB434A" w:rsidRDefault="00CF18F1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18F1" w:rsidRPr="00DB434A" w:rsidRDefault="00CF18F1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18F1" w:rsidRPr="00DB434A" w:rsidRDefault="00CF18F1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18F1" w:rsidRPr="00DB434A" w:rsidRDefault="00CF18F1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18F1" w:rsidRPr="00DB434A" w:rsidRDefault="00CF18F1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4E2F" w:rsidRPr="00DB434A" w:rsidRDefault="003F4E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4E2F" w:rsidRPr="00DB434A" w:rsidRDefault="003F4E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4E2F" w:rsidRPr="00DB434A" w:rsidRDefault="003F4E2F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18F1" w:rsidRPr="00DB434A" w:rsidRDefault="00CF18F1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18F1" w:rsidRPr="00DB434A" w:rsidRDefault="00CF18F1" w:rsidP="00C4059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18F1" w:rsidRDefault="00CF18F1" w:rsidP="00C4059C">
      <w:pPr>
        <w:pStyle w:val="a3"/>
        <w:spacing w:line="240" w:lineRule="auto"/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CF18F1" w:rsidRDefault="00CF18F1" w:rsidP="00CF18F1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3F4E2F" w:rsidRDefault="003F4E2F" w:rsidP="00C4059C">
      <w:pPr>
        <w:pStyle w:val="a3"/>
        <w:spacing w:line="240" w:lineRule="auto"/>
      </w:pPr>
    </w:p>
    <w:p w:rsidR="003F4E2F" w:rsidRDefault="003F4E2F" w:rsidP="00C4059C">
      <w:pPr>
        <w:pStyle w:val="a3"/>
        <w:spacing w:line="240" w:lineRule="auto"/>
      </w:pPr>
    </w:p>
    <w:p w:rsidR="003F4E2F" w:rsidRDefault="003F4E2F" w:rsidP="00C4059C">
      <w:pPr>
        <w:pStyle w:val="a3"/>
        <w:spacing w:line="240" w:lineRule="auto"/>
      </w:pPr>
    </w:p>
    <w:p w:rsidR="003F4E2F" w:rsidRDefault="003F4E2F" w:rsidP="00C4059C">
      <w:pPr>
        <w:pStyle w:val="a3"/>
        <w:spacing w:line="240" w:lineRule="auto"/>
      </w:pPr>
    </w:p>
    <w:p w:rsidR="003F4E2F" w:rsidRDefault="003F4E2F" w:rsidP="00C4059C">
      <w:pPr>
        <w:pStyle w:val="a3"/>
        <w:spacing w:line="240" w:lineRule="auto"/>
      </w:pPr>
    </w:p>
    <w:p w:rsidR="003F4E2F" w:rsidRDefault="003F4E2F" w:rsidP="00C4059C">
      <w:pPr>
        <w:pStyle w:val="a3"/>
        <w:spacing w:line="240" w:lineRule="auto"/>
      </w:pPr>
    </w:p>
    <w:p w:rsidR="004D1D07" w:rsidRDefault="004D1D07" w:rsidP="00C4059C">
      <w:pPr>
        <w:pStyle w:val="a3"/>
        <w:spacing w:line="240" w:lineRule="auto"/>
      </w:pPr>
    </w:p>
    <w:p w:rsidR="004D1D07" w:rsidRDefault="004D1D07" w:rsidP="00C4059C">
      <w:pPr>
        <w:pStyle w:val="a3"/>
        <w:spacing w:line="240" w:lineRule="auto"/>
      </w:pPr>
    </w:p>
    <w:sectPr w:rsidR="004D1D07" w:rsidSect="00FD2363">
      <w:footerReference w:type="default" r:id="rId7"/>
      <w:pgSz w:w="15840" w:h="12240" w:orient="landscape"/>
      <w:pgMar w:top="1134" w:right="567" w:bottom="1134" w:left="1134" w:header="0" w:footer="0" w:gutter="0"/>
      <w:pgNumType w:start="2"/>
      <w:cols w:space="720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94D" w:rsidRDefault="0066094D">
      <w:pPr>
        <w:spacing w:after="0" w:line="240" w:lineRule="auto"/>
      </w:pPr>
      <w:r>
        <w:separator/>
      </w:r>
    </w:p>
  </w:endnote>
  <w:endnote w:type="continuationSeparator" w:id="0">
    <w:p w:rsidR="0066094D" w:rsidRDefault="00660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Lohit Hindi">
    <w:altName w:val="MS Mincho"/>
    <w:charset w:val="8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588390"/>
      <w:docPartObj>
        <w:docPartGallery w:val="Page Numbers (Bottom of Page)"/>
        <w:docPartUnique/>
      </w:docPartObj>
    </w:sdtPr>
    <w:sdtContent>
      <w:p w:rsidR="0066094D" w:rsidRDefault="0066094D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22F">
          <w:rPr>
            <w:noProof/>
          </w:rPr>
          <w:t>3</w:t>
        </w:r>
        <w:r>
          <w:fldChar w:fldCharType="end"/>
        </w:r>
      </w:p>
    </w:sdtContent>
  </w:sdt>
  <w:p w:rsidR="0066094D" w:rsidRDefault="0066094D">
    <w:pPr>
      <w:pStyle w:val="af"/>
    </w:pPr>
  </w:p>
  <w:p w:rsidR="0066094D" w:rsidRDefault="006609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94D" w:rsidRDefault="0066094D">
      <w:pPr>
        <w:spacing w:after="0" w:line="240" w:lineRule="auto"/>
      </w:pPr>
      <w:r>
        <w:separator/>
      </w:r>
    </w:p>
  </w:footnote>
  <w:footnote w:type="continuationSeparator" w:id="0">
    <w:p w:rsidR="0066094D" w:rsidRDefault="00660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B2BE2"/>
    <w:multiLevelType w:val="multilevel"/>
    <w:tmpl w:val="561A9B80"/>
    <w:lvl w:ilvl="0">
      <w:start w:val="1"/>
      <w:numFmt w:val="bullet"/>
      <w:lvlText w:val="·"/>
      <w:lvlJc w:val="left"/>
      <w:pPr>
        <w:ind w:left="720" w:firstLine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4"/>
        <w:szCs w:val="24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szCs w:val="24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" w15:restartNumberingAfterBreak="0">
    <w:nsid w:val="277D2D66"/>
    <w:multiLevelType w:val="hybridMultilevel"/>
    <w:tmpl w:val="14C4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31A94"/>
    <w:multiLevelType w:val="multilevel"/>
    <w:tmpl w:val="308CEBD6"/>
    <w:lvl w:ilvl="0">
      <w:start w:val="1"/>
      <w:numFmt w:val="bullet"/>
      <w:lvlText w:val="·"/>
      <w:lvlJc w:val="left"/>
      <w:pPr>
        <w:ind w:left="720" w:firstLine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4"/>
        <w:szCs w:val="24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szCs w:val="24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4" w15:restartNumberingAfterBreak="0">
    <w:nsid w:val="5BD241E5"/>
    <w:multiLevelType w:val="multilevel"/>
    <w:tmpl w:val="6A92F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E42D84"/>
    <w:multiLevelType w:val="multilevel"/>
    <w:tmpl w:val="D26ACB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508"/>
    <w:rsid w:val="001145B1"/>
    <w:rsid w:val="00123B2B"/>
    <w:rsid w:val="00133198"/>
    <w:rsid w:val="00136E22"/>
    <w:rsid w:val="00156FA3"/>
    <w:rsid w:val="001F2264"/>
    <w:rsid w:val="00246854"/>
    <w:rsid w:val="0026132C"/>
    <w:rsid w:val="002A6ECC"/>
    <w:rsid w:val="002E4287"/>
    <w:rsid w:val="00396819"/>
    <w:rsid w:val="003B6794"/>
    <w:rsid w:val="003F4822"/>
    <w:rsid w:val="003F4E2F"/>
    <w:rsid w:val="00433DBA"/>
    <w:rsid w:val="00464D20"/>
    <w:rsid w:val="004D1D07"/>
    <w:rsid w:val="005B79C2"/>
    <w:rsid w:val="005D25D9"/>
    <w:rsid w:val="005F0508"/>
    <w:rsid w:val="005F158D"/>
    <w:rsid w:val="00613339"/>
    <w:rsid w:val="00651EC9"/>
    <w:rsid w:val="0066094D"/>
    <w:rsid w:val="00695C66"/>
    <w:rsid w:val="00723324"/>
    <w:rsid w:val="00744363"/>
    <w:rsid w:val="007A6D97"/>
    <w:rsid w:val="00851FB6"/>
    <w:rsid w:val="009031B2"/>
    <w:rsid w:val="00B1322F"/>
    <w:rsid w:val="00B82096"/>
    <w:rsid w:val="00BF2687"/>
    <w:rsid w:val="00C4059C"/>
    <w:rsid w:val="00CF18F1"/>
    <w:rsid w:val="00DB434A"/>
    <w:rsid w:val="00DD5484"/>
    <w:rsid w:val="00E0346E"/>
    <w:rsid w:val="00E7409C"/>
    <w:rsid w:val="00EA09E5"/>
    <w:rsid w:val="00EA45C6"/>
    <w:rsid w:val="00EC114B"/>
    <w:rsid w:val="00F37D7D"/>
    <w:rsid w:val="00F435AC"/>
    <w:rsid w:val="00F87E3F"/>
    <w:rsid w:val="00F9353C"/>
    <w:rsid w:val="00FD2363"/>
    <w:rsid w:val="00FF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39AF6"/>
  <w15:docId w15:val="{B518A0C6-9B03-4F34-80DE-6B7C19860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F0508"/>
    <w:pPr>
      <w:tabs>
        <w:tab w:val="left" w:pos="708"/>
      </w:tabs>
      <w:suppressAutoHyphens/>
    </w:pPr>
    <w:rPr>
      <w:rFonts w:ascii="Calibri" w:eastAsia="Droid Sans" w:hAnsi="Calibri" w:cs="Calibri"/>
      <w:color w:val="00000A"/>
      <w:lang w:eastAsia="en-US"/>
    </w:rPr>
  </w:style>
  <w:style w:type="character" w:customStyle="1" w:styleId="a4">
    <w:name w:val="Текст выноски Знак"/>
    <w:basedOn w:val="a0"/>
    <w:rsid w:val="005F0508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5F0508"/>
    <w:rPr>
      <w:rFonts w:cs="Symbol"/>
      <w:sz w:val="24"/>
      <w:szCs w:val="24"/>
    </w:rPr>
  </w:style>
  <w:style w:type="character" w:customStyle="1" w:styleId="ListLabel2">
    <w:name w:val="ListLabel 2"/>
    <w:rsid w:val="005F0508"/>
    <w:rPr>
      <w:rFonts w:cs="Courier New"/>
      <w:sz w:val="24"/>
      <w:szCs w:val="24"/>
    </w:rPr>
  </w:style>
  <w:style w:type="character" w:customStyle="1" w:styleId="ListLabel3">
    <w:name w:val="ListLabel 3"/>
    <w:rsid w:val="005F0508"/>
    <w:rPr>
      <w:rFonts w:cs="Wingdings"/>
      <w:sz w:val="24"/>
      <w:szCs w:val="24"/>
    </w:rPr>
  </w:style>
  <w:style w:type="character" w:customStyle="1" w:styleId="ListLabel4">
    <w:name w:val="ListLabel 4"/>
    <w:rsid w:val="005F0508"/>
    <w:rPr>
      <w:rFonts w:cs="Symbol"/>
      <w:sz w:val="24"/>
      <w:szCs w:val="24"/>
    </w:rPr>
  </w:style>
  <w:style w:type="character" w:customStyle="1" w:styleId="ListLabel5">
    <w:name w:val="ListLabel 5"/>
    <w:rsid w:val="005F0508"/>
    <w:rPr>
      <w:rFonts w:cs="Courier New"/>
      <w:sz w:val="24"/>
      <w:szCs w:val="24"/>
    </w:rPr>
  </w:style>
  <w:style w:type="character" w:customStyle="1" w:styleId="ListLabel6">
    <w:name w:val="ListLabel 6"/>
    <w:rsid w:val="005F0508"/>
    <w:rPr>
      <w:rFonts w:cs="Wingdings"/>
      <w:sz w:val="24"/>
      <w:szCs w:val="24"/>
    </w:rPr>
  </w:style>
  <w:style w:type="character" w:customStyle="1" w:styleId="ListLabel7">
    <w:name w:val="ListLabel 7"/>
    <w:rsid w:val="005F0508"/>
    <w:rPr>
      <w:rFonts w:cs="Symbol"/>
      <w:sz w:val="24"/>
      <w:szCs w:val="24"/>
    </w:rPr>
  </w:style>
  <w:style w:type="character" w:customStyle="1" w:styleId="ListLabel8">
    <w:name w:val="ListLabel 8"/>
    <w:rsid w:val="005F0508"/>
    <w:rPr>
      <w:rFonts w:cs="Courier New"/>
      <w:sz w:val="24"/>
      <w:szCs w:val="24"/>
    </w:rPr>
  </w:style>
  <w:style w:type="character" w:customStyle="1" w:styleId="ListLabel9">
    <w:name w:val="ListLabel 9"/>
    <w:rsid w:val="005F0508"/>
    <w:rPr>
      <w:rFonts w:cs="Wingdings"/>
      <w:sz w:val="24"/>
      <w:szCs w:val="24"/>
    </w:rPr>
  </w:style>
  <w:style w:type="paragraph" w:customStyle="1" w:styleId="1">
    <w:name w:val="Заголовок1"/>
    <w:basedOn w:val="a3"/>
    <w:next w:val="a5"/>
    <w:rsid w:val="005F0508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a5">
    <w:name w:val="Body Text"/>
    <w:basedOn w:val="a3"/>
    <w:rsid w:val="005F0508"/>
    <w:pPr>
      <w:spacing w:after="120"/>
    </w:pPr>
  </w:style>
  <w:style w:type="paragraph" w:styleId="a6">
    <w:name w:val="List"/>
    <w:basedOn w:val="a5"/>
    <w:rsid w:val="005F0508"/>
    <w:rPr>
      <w:rFonts w:cs="Lohit Hindi"/>
    </w:rPr>
  </w:style>
  <w:style w:type="paragraph" w:styleId="a7">
    <w:name w:val="Title"/>
    <w:basedOn w:val="a3"/>
    <w:rsid w:val="005F0508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8">
    <w:name w:val="index heading"/>
    <w:basedOn w:val="a3"/>
    <w:rsid w:val="005F0508"/>
    <w:pPr>
      <w:suppressLineNumbers/>
    </w:pPr>
    <w:rPr>
      <w:rFonts w:cs="Lohit Hindi"/>
    </w:rPr>
  </w:style>
  <w:style w:type="paragraph" w:styleId="a9">
    <w:name w:val="Balloon Text"/>
    <w:basedOn w:val="a3"/>
    <w:rsid w:val="005F0508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33198"/>
  </w:style>
  <w:style w:type="paragraph" w:styleId="aa">
    <w:name w:val="List Paragraph"/>
    <w:basedOn w:val="a"/>
    <w:link w:val="ab"/>
    <w:uiPriority w:val="34"/>
    <w:qFormat/>
    <w:rsid w:val="003F4822"/>
    <w:pPr>
      <w:ind w:left="720"/>
      <w:contextualSpacing/>
    </w:pPr>
  </w:style>
  <w:style w:type="paragraph" w:customStyle="1" w:styleId="ac">
    <w:name w:val="Разрядка"/>
    <w:basedOn w:val="a"/>
    <w:link w:val="ad"/>
    <w:uiPriority w:val="99"/>
    <w:qFormat/>
    <w:rsid w:val="002E42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Разрядка Знак"/>
    <w:basedOn w:val="a0"/>
    <w:link w:val="ac"/>
    <w:uiPriority w:val="99"/>
    <w:rsid w:val="002E4287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2E428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4D1D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D1D07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CF1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F18F1"/>
  </w:style>
  <w:style w:type="character" w:customStyle="1" w:styleId="ab">
    <w:name w:val="Абзац списка Знак"/>
    <w:link w:val="aa"/>
    <w:uiPriority w:val="34"/>
    <w:locked/>
    <w:rsid w:val="00DB434A"/>
  </w:style>
  <w:style w:type="character" w:customStyle="1" w:styleId="2">
    <w:name w:val="Основной текст (2)_"/>
    <w:basedOn w:val="a0"/>
    <w:link w:val="21"/>
    <w:uiPriority w:val="99"/>
    <w:locked/>
    <w:rsid w:val="00DB434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B434A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12pt">
    <w:name w:val="Основной текст (2) + 12 pt"/>
    <w:basedOn w:val="2"/>
    <w:uiPriority w:val="99"/>
    <w:rsid w:val="00DB434A"/>
    <w:rPr>
      <w:rFonts w:ascii="Times New Roman" w:hAnsi="Times New Roman" w:cs="Times New Roman"/>
      <w:sz w:val="24"/>
      <w:szCs w:val="24"/>
      <w:shd w:val="clear" w:color="auto" w:fill="FFFFFF"/>
    </w:rPr>
  </w:style>
  <w:style w:type="character" w:styleId="af3">
    <w:name w:val="line number"/>
    <w:basedOn w:val="a0"/>
    <w:uiPriority w:val="99"/>
    <w:semiHidden/>
    <w:unhideWhenUsed/>
    <w:rsid w:val="00FD2363"/>
  </w:style>
  <w:style w:type="paragraph" w:styleId="af4">
    <w:name w:val="Normal (Web)"/>
    <w:basedOn w:val="a"/>
    <w:uiPriority w:val="99"/>
    <w:unhideWhenUsed/>
    <w:rsid w:val="0066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6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21</Pages>
  <Words>3887</Words>
  <Characters>22160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chicago</cp:lastModifiedBy>
  <cp:revision>44</cp:revision>
  <cp:lastPrinted>2014-12-04T00:18:00Z</cp:lastPrinted>
  <dcterms:created xsi:type="dcterms:W3CDTF">2013-11-14T13:18:00Z</dcterms:created>
  <dcterms:modified xsi:type="dcterms:W3CDTF">2022-08-22T09:55:00Z</dcterms:modified>
</cp:coreProperties>
</file>